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przybędą, aby paść wasze owce, cudzoziemcy wam będą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cudzoziemcy, i będą paść wasze stada, a synowie cudzoziemców będą waszymi oraczami i winogrodnikami.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stawią cudzoziemcy, a paść będą stada wasze, a synowie cudzoziemców oraczami waszymi i winiarzami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stać będą cudzy a paść bydło wasze, a synowie obcych będą oraczmi i winiarzmi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Stawią się obcy, by paść waszą trzodę, cudzoziemcy będą u was orać i uprawiać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tu zatrzymają się i będą paść wasze stada, cudzoziemcy będą uprawiać waszą rolę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się stawią, aby paść wasze trzody, i cudzoziemcy przyjdą uprawiać wasze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obcy, by paść wasze trzody, cudzoziemcy będą oraczami waszymi i pracownikami w 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чужинці, що пастимуть твої вівці, і чужинці орачі і виноградарі.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stawią się obcy i będą paść wasze trzody; cudzoziemcy będą waszymi oraczami i winiarzami.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staną obcy, i będą paść wasze trzody, a cudzoziemcy będą waszymi rolnikami i hodowcami winorośli.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2024-05-07T23:52:59Z</dcterms:modified>
</cp:coreProperties>
</file>