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źródło* i studnia, zbiorniki wody, będą czyste; kto zaś dotknie ich padliny, zanieczyści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wody,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2024-05-20T14:39:25Z</dcterms:modified>
</cp:coreProperties>
</file>