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ich padlina spadnie na ziarno siewne, przygotowane do wysiewu, to ziarno to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jakiekolwiek ziarno przeznaczone do siewu, to pozostanie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upadło nieco z ścierwu ich na jakie nasienie, które siane bywa, czyste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upadnie na nasienie, nie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taka padlina upadnie na ziarno przeznaczone do siewu, to ziarno pozostanie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ich padliny spadnie coś na ziarno przeznaczone do siewu, to będzie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padliny upadnie na ziarno przeznaczone do siewu, to pozostanie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padliny upadnie na ziarno przeznaczone do siewu, to ziarno będzie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padlina upadnie na ziarno siewne, to zasiew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coś z padliny spadnie na nasiona [przeznaczone] na siew, [i nigdy nie zwilgotniały], pozostaną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впаде що з їхньої мертвечини на всяке насіння, що сіється, яке засівається,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jakieś nasienie siewu, który się wysiewa nasienie zostanie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jakiekolwiek nasienie rośliny, które ma być wysiane, jest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2024-05-20T14:13:43Z</dcterms:modified>
</cp:coreProperties>
</file>