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4"/>
        <w:gridCol w:w="6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tej plagi u niego będzie pozostawał nieczysty. Będzie mieszkał samotnie, jego siedziba będzie na zewnątrz obozu.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2024-05-06T17:36:36Z</dcterms:modified>
</cp:coreProperties>
</file>