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Przysposobicie też jednego kozła (spośród) kóz na ofiarę za grzech oraz dwa baranki, roczne, na rzeźną ofiarę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jednego kozła na ofiarę za grzech oraz dwa roczne baranki na rzeźną ofiarę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na ofiarę za grzech i dwa roczne baranki na ofiarę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Zabijecie też kozła jednego za grzech, i dwa baranki roczne na ofiarę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Uczynicie też kozła za grzech i dwu baranków rocznych - ofiary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jako ofiarę przebłagalną i dwa baranki jednoroczne jako ofiarę biesiadną.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Przyrządzicie też jednego kozła na ofiarę za grzech i dwa roczne jagnięta na ofiarę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też jednego kozła na ofiarę przebłagalną za grzech i dwa baranki jednoroczne na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przebłagalną złożycie jednego kozła, a na ofiarę wspólnotową dwa jednoroczne baranki.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jednego kozła jako ofiarę przebłagalną i dwa roczne baranki na ofiarę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jednego kozła na oddanie za grzech [chatat] i dwa barany pierwszoroczne jako zarzynane na ucztę oddania pokojowego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козла з кіз, одного за гріх, і два однолітні ягнята в жертву спасіння з хлібами первоплодів.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też jednego kozła na ofiarę zagrzeszną oraz dwa roczne jagnięta na ofiarę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jedno koźlę z kóz jako dar ofiarny za grzech oraz dwa roczne baranki jako ofiarę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chlebem pierwocin, μετὰ τῶν ἄρτων τοῦ πρωτογενήματος.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2024-05-01T03:11:39Z</dcterms:modified>
</cp:coreProperties>
</file>