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piętnastym dniu tego siódmego miesiąca będzie Święto Szałasów, przez siedem dni,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2024-05-01T04:47:19Z</dcterms:modified>
</cp:coreProperties>
</file>