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pokarmów; jej (częścią) wypełnił garść* i spalił to na ołtarzu, oprócz całopalenia porannego.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garście.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2024-04-29T02:26:19Z</dcterms:modified>
</cp:coreProperties>
</file>