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droga* człowieka nie od niego zależy** i że nikt, gdy idzie, nie kieruje własnym krokiem.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od niego zależy i że nikt, kiedy idzie, nie kieruje swym własnym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droga człowieka nie zależy od niego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 w 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kierować swoimi krokami, gdy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Panie! że nie jest w mocy człowieka droga jego, ani jest w mocy męża tego, który chodzi, aby sprawował postępki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człowiecza nie jest jego ani jest rzecz męża, aby chodził a prostował kroki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nie człowiek wyznacza swą drogę, i nie w jego jest mocy kierować swoimi krokami, gdy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droga człowieka nie od niego zależy i że nikt, gdy idzie sam, nie kieruje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droga człowieka nie należy do niego ani do tego, który idzie, by kierował swoimi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człowiek nie wybiera drogi ani wędrowiec ścieżki, którą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nie człowiek sobie drogę [wytycza] ani też mąż idący ustala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Господи, що його дорога не людська, ані чоловік не піде і не випрямить свого 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WIEKUISTY, że nie w mocy człowieka jest jego droga; nie dano wątłemu mężowi, by kierował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do ziemskiego człowieka jego droga nie należy. Do męża, który idzie, nie należy nawet kierowanie swym krokiem.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49:14&lt;/x&gt;; &lt;x&gt;290 40:27&lt;/x&gt;; &lt;x&gt;440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37:5&lt;/x&gt;;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2024-04-28T02:22:01Z</dcterms:modified>
</cp:coreProperties>
</file>