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 Ich ołtarze i słupy aszery widać wśród zielonych drzew, na wysokich wzgórzach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ołtarze i gaje pod drzewami zielonymi,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wspominają synowie ich na ołtarze ich, i na gaje ich pod drzewem zielonem, na pagórkach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wspomnią synowie ich na ołtarze swoje i na gaje swoje, i na drzewa gałęziste na górach wysokich,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pomnik ich synów, ich ołtarzy, ich aszer przy zielonych drzewach,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 swoich dzieciach, tak wspominają też o swoich ołtarzach i o swoich bałwanach wokoło drzew zielonych na wysokich wzgórzach,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będą wspominać swoje ołtarze, swoje aszery przy każdym zielonym drzewie, na wzgórzach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synowie pamiętali o ich ołtarzach i aszerach pod drzewami wiecznie zielonymi i 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ich synów o ich ołtarzach i aszerach przy drzewach zielonych, na wzgórzach wyniosłych,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билина в пустині, не побачить коли прийде добро, і поселиться на узбережжях, в пустині, в соляній землі, яка не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zachowują pamięć o ołtarzach, o swoich gajach na wysokich wzgórzach i przy każdym zielonym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święte ołtarze oraz ich święte pale przy bujnym drzewie, na wysokich wzgórzach,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2024-05-07T00:55:00Z</dcterms:modified>
</cp:coreProperties>
</file>