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o Achabie,* synu Kolajasza,** i o Sedekiaszu,*** synu Maasejasza,**** którzy wam prorokowali w moim imieniu kłamstwo:***** Oto Ja wydam ich w rękę Nebukadnesara, króla Babilonu, i zabije ich na waszych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(’ach’aw), czyli: brat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Kolajasz, </w:t>
      </w:r>
      <w:r>
        <w:rPr>
          <w:rtl/>
        </w:rPr>
        <w:t>קֹולָיָה</w:t>
      </w:r>
      <w:r>
        <w:rPr>
          <w:rtl w:val="0"/>
        </w:rPr>
        <w:t xml:space="preserve"> (qolaja h), czyli: głos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(tsidqijahu), czyli: sprawiedliwością jest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Maasejasz, </w:t>
      </w:r>
      <w:r>
        <w:rPr>
          <w:rtl/>
        </w:rPr>
        <w:t>מַעֲׂשֵיָהּו</w:t>
      </w:r>
      <w:r>
        <w:rPr>
          <w:rtl w:val="0"/>
        </w:rPr>
        <w:t xml:space="preserve"> (ma‘asejahu): czyli: dzieło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27:10&lt;/x&gt;; &lt;x&gt;300 28:15&lt;/x&gt;; &lt;x&gt;300 29:9&lt;/x&gt;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2024-04-28T12:53:57Z</dcterms:modified>
</cp:coreProperties>
</file>