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teraz nie zawołałaś do Mnie: Ojcze mój! Ty jesteś przyjacielem* mojej młodości!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przyjacielem, </w:t>
      </w:r>
      <w:r>
        <w:rPr>
          <w:rtl/>
        </w:rPr>
        <w:t>אַּלּוף</w:t>
      </w:r>
      <w:r>
        <w:rPr>
          <w:rtl w:val="0"/>
        </w:rPr>
        <w:t xml:space="preserve"> (’alluf), l. kochankiem, mężem, zob. &lt;x&gt;240 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2024-04-27T12:25:59Z</dcterms:modified>
</cp:coreProperties>
</file>