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nad którym wzywano mojego imienia, aby go splamić.*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obrzydliwości ustawili w świątyni noszącej moje imię po to, by ją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swoje obrzydliwości w domu, nad którym jest nazwane moje imię, 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nastawiali obrzydliwości swych w tym domu, który nazwany jest od imienia mego, aby go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bałwany swe w domu, w którym wzywano imienia mego, aby ji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domu, nad którym wzywano mojego imienia, umieścili swe obrzydliwe bożki, 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który jest nazwany moim imieniem, ażeby go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swe obrzydliwości w domu, nad którym zostało wezwane Moje imię,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domu, który nosi moje imię, umieścili swoich bożków, żeby go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swe ohydne bożyszcza w Świątyni, w której wzywane jest Imię moje, bezczeszcząc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свої гидоти в домі, де названо на ньому моє імя, в їхніх нечистотах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Domu, nad którym jest mianowane Moje imię, postawili swoje ohydy, by go znieważyć.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domu, nad którym wzywano mego imienia, umieszczali swe obrzydliwości, by go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16:10-20&lt;/x&gt;; &lt;x&gt;120 23:10&lt;/x&gt;; &lt;x&gt;300 7:30-31&lt;/x&gt;; &lt;x&gt;300 19:1-6&lt;/x&gt;; &lt;x&gt;300 23:11-12&lt;/x&gt;; &lt;x&gt;330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2024-04-29T06:16:18Z</dcterms:modified>
</cp:coreProperties>
</file>