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wyłupił* i zakuł go w miedziane (kajdany), aby go zaprowadzić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Sedekiasza kazał oślepić, zakuł go w brązowe kajdany i rozkazał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Sedekiaszowi wyłupił oczy i zakuł go w łańcuchy, aby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Sedekijaszowi wyłupił, a związawszy go łańcuchami miedzianemi prowadził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też Sedecjaszowi wyłupił i okował go w pęta, aby go zawiedziono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wyłupić oczy Sedecjaszowi i zakuć go w podwójne kajdany z brązu, by go uprowadzić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Sedekiaszowi kazał wyłupić oczy, a jego zakuć w kajdany i 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zaś kazał wyłupić oczy, a jego samego zakuć w podwójne kajdany z brązu, żeby zaprowadzić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wyłupił oczy, zakuł go w mosiężne kajdany i polecił zaprowadzić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Sedecjaszowi natomiast wyłupił oczy i zakuł go w spiżowe kajdany, aby go [następnie] odstawić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 тебе в тому дні і не дам тебе в руки людей, яких ти боїшся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oślepił oczy Cydkjasza oraz kazał go zakuć w okowy, by go sprowadzić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Sedekiasza oślepił, po czym zakuł go w miedziane okowy, by go zaprowadzić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wyłupił, &lt;x&gt;300 39:7&lt;/x&gt;L.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2024-04-29T14:29:20Z</dcterms:modified>
</cp:coreProperties>
</file>