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5"/>
        <w:gridCol w:w="6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droga i twoje czyny zgotowały ci to,* ta twoja niegodziwość (sprawia), że gorycz, że dosięgła twojego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2024-04-27T07:12:43Z</dcterms:modified>
</cp:coreProperties>
</file>