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7"/>
        <w:gridCol w:w="50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możecie powiedzieć: Jesteśmy bohaterami i ludźmi dzielnymi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Jesteśmy mocnymi i dzielnymi wojownikami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mówicie: Mocniśmy, a mężowie duży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mówicie: Mocniśmy i mężowie duży ku bitwie?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”Jesteśmy bohaterami, prawdziwymi wojownikami?”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mężami dzielnymi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mówić: Jesteśmy bohaterami i ludźmi odważnymi w walce?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«Jesteśmy bohaterami, żołnierzami gotowymi do walki!».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mówić: ”Myśmy mocarni, mężowie dzielni w walce”?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скажете: Ми сильні і людина сильна до воєнних діл?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twierdzić: Jesteśmy bohaterami, dzielnymi mężami do boju?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śmiecie mówić: ”Jesteśmy mocarzami i wojownikami pełnymi energii życiowej”?ʼ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2024-05-19T00:04:44Z</dcterms:modified>
</cp:coreProperties>
</file>