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3265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Kiriataim, i na Bet-Gamul, i na Bet-Meon,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Kiriataim i na Bet-Gamul, na Bet-Meon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Kiriataim, na Betgamul i na Bet-Meon.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Kiryjataim, i na Betgamul, i Betmehon.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Kariataim, i na Betgamul, i na Betmaon,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Kiriataim, na Bet-Gamul i na Bet-Meon,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Kiriataim, i na Bet-Gamul, i na Bet-Maon,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Kiriataim, na Bet-Gemul i na Bet-Meon,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Kiriataim, Bet-Gamul i Bet-Meon,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Kirjatajim, Bet-Gamul i Bet-Meon,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Каріятем і на дім Ґамола і на дім Маона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Kirjathaim, na Beth–Gamul i na Beth–Maon.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przeciw Kiriataim, i przeciw Bet-Gamul, i przeciw Bet-Meon,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2024-05-19T02:06:43Z</dcterms:modified>
</cp:coreProperties>
</file>