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Drżenie,* które wywoływałeś, zwiodło cię, (i) zarozumiałość twego serca, który mieszkasz w ostępach skalnych, zajmujesz szczyty pagórków. Choćbyś wzniósł jak orzeł swe gniazdo, i stamtąd cię strącę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drżenie, ּ</w:t>
      </w:r>
      <w:r>
        <w:rPr>
          <w:rtl/>
        </w:rPr>
        <w:t>תִפְלֶצֶת</w:t>
      </w:r>
      <w:r>
        <w:rPr>
          <w:rtl w:val="0"/>
        </w:rPr>
        <w:t xml:space="preserve"> (tifletset), hl, być może bliskoznaczne do strach, </w:t>
      </w:r>
      <w:r>
        <w:rPr>
          <w:rtl/>
        </w:rPr>
        <w:t>מִפְלֶצֶת</w:t>
      </w:r>
      <w:r>
        <w:rPr>
          <w:rtl w:val="0"/>
        </w:rPr>
        <w:t xml:space="preserve"> (mifletset), zob. &lt;x&gt;220 21:6&lt;/x&gt;; &lt;x&gt;230 55:6&lt;/x&gt;; &lt;x&gt;290 21:4&lt;/x&gt;; &lt;x&gt;330 7:18&lt;/x&gt;.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2024-05-08T06:30:03Z</dcterms:modified>
</cp:coreProperties>
</file>