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zatem króla i zaprowadzili go do króla Babilonu, do Ribli w ziemi Chamat, a ten wydał na niego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pojmali Sedekiasza i zaprowadzili do króla Babilonu, do Ribli w ziemi Chamat. Tam zapadł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więc króla i przyprowadzili go do króla Babilonu, do Ribla w ziemi Chamat, gdzie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pojmawszy króla przywiedli go do króla Babilońskiego do Ryblaty w ziemi Eamat, kędy o nim uczynił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poimawszy króla, przywiedli go do króla Babilońskiego do Reblata, który jest w ziemi Emat, i mówił do niego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więc króla i zaprowadzili go do Ribla w kraju Chamat, do króla babilońskiego, który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tedy króla i zaprowadzili go do króla babilońskiego, do Rybli w ziemi Chamat, a ten wydał nań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Pojmano króla, zaprowadzono go do króla Babilonu do Ribli, w kraju Chamat,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Schwytano więc króla i przyprowadzono go do króla babilońskiego w Ribli, w krainie Chamat,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Ujęto króla i przyprowadzono go przed króla babilońskiego do Ribla w krainie Chamat.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царя і привели його до царя Вавилону до Девлати, і той заговорив до нього з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ujęli króla oraz przyprowadzili go do króla Babelu, do Ryble w ziemi Chamath; i 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schwytano króla i zaprowadzono go do króla Babilonu do Ribli, w krainie Chamat, żeby ten powziął co do niego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2024-04-28T10:37:04Z</dcterms:modified>
</cp:coreProperties>
</file>