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Izraela mówi: Widzenie, które ten ogląda, (odnosi się) do dni późniejszych i o czasach odległych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Wiem, że dom Izraela mówi: Widzenia, które ten prorok miewa, dotyczą czasów późniejszych. Wygłasza on proroctwa o odległej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oto dom Izraela mówi: To widzenie, które on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 odległych, on prorokuje o czasach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mówią: To widzenie, które ten widzi, odwlecze się na wiele dni, a o dalekich czasach ten prorokuje;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Izraelów mówiących: Widzenie, które ten widzi, na wiele dni i na czasy długie ten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Izraelici powiadają: Widzenie, jakie on ma, odnosi się do dni bardzo odległych.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mówi: Widzenia, które ten ogląda, dotyczą późniejszych dni, i o dalszych czasach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Izraela mówi: Widzenie, które on ma, jest na dalekie dni, na czasy odległe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 Izraela mówi: «Widzenie, jakie on ma, dotyczy odległych dni; on prorokuje o dalekiej przyszłości».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Dom Izraela powiada: Widzenie, które on ma, odnosi się do późniejszych czasów. On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дім Ізраїля, той, хто огірчує, кажучи, кажуть: Видіння, яке цей бачить, на численні дні, і на далекі часи цей пророкує.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dom Israela uważa, że widzenie, które ten widzi na wiele dni się odwlecze; że on prorokuje o dalekich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ci z domu Izraela mówią: ʼWizja, którą on ogląda, jest odległa o wiele dni i prorokuje on o czasach odległychʼ.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2024-04-28T17:12:28Z</dcterms:modified>
</cp:coreProperties>
</file>