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Będę ciął wichrem burz w mym wzburzeniu i będzie ulewny deszcz, w moim gniewie, i (spadną) kamienie gradu w mym wzburzeniu –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2024-04-28T16:07:42Z</dcterms:modified>
</cp:coreProperties>
</file>