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swą winę – wina poszukującego będzie jak wina proroka,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prorok, jak i poszukujący u niego rady zostaną w ten sam sposób ukarani!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poniosą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swoją nieprawość: kara proroka będzie taka sama jak kara tego, który u niego się radził;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poniosą nieprawość swoję; jaka jest kaźń na tego, któryby się pytał, taka też kaźń na proroka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nieprawość swoję: według nieprawości pytającego, tak nieprawość proroka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swoje winy. Wina proroka będzie taka jak tego, który się go pytał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winę - kara za winę pytającego o radę i kara za winę proroka jest jednakowa,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swą winę. Wina proroka będzie taka sama jak wina zasięgającego radę,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swoją winę. Grzech proroka będzie taki sam jak grzech zasięgającego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swoją winę; wina proroka będzie taka sama jak wina tego, który zasięgał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їхню неправедність. За неправедністю того, що питається і за неправедністю так само буде пророкові,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poniosą swoją winę. Jaką będzie kaźń badającego, taką będzie i kaźń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nieść swe przewinienie. Przewinienie pytającego będzie takie samo, jak przewinienie proroka,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2024-04-27T18:24:27Z</dcterms:modified>
</cp:coreProperties>
</file>