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przy moim stole koniem i jeźdźcem, bohaterem i wszelkim wojownikiem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Nasycicie się przy moim stole końmi i jeźdźcami, bohaterami i wojownikami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przy moim stole końmi, jeźdźcami, mocarzami i wszystkimi wojownikami,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z stołu mego końmi, i jeźdźcami, mocarzami, i każdym mężem walecznym,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u stołu mojego koni i jezdnych mocnych, i wszech mężów walecznych,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stole moim nasycicie się rumakiem i jeźdźcem, bohaterem i wszelkim wojownikiem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nasycicie się przy moim stole końmi i jeźdźcami, bohaterami i wszelkimi wojownikami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Nasyćcie się przy Moim stole końmi i jeźdzcami, bohaterami i wszystkimi wojownikami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Nasycicie się przy moim stole mięsem koni, wierzchowców, bohaterów i wszystkich wojowników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Nasyćcie się przy moim stole końmi, rydwanami, bohaterami i wszystkimi wojownikami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моїм столі насититеся конем і вершником, і велетнем і всяким військовим мужем,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Nasycicie się u Mojego stołu pociągowymi końmi i rumakami, rycerzami oraz wszelkimi wojownikami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nasycicie się przy mym stole końmi i powożącymi rydwanem, mocarzami i wszelkiego rodzaju wojownikamiʼ – brzmi wypowiedź Wszechwładnego Pana, JAHWE.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2024-04-29T17:25:10Z</dcterms:modified>
</cp:coreProperties>
</file>