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z 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z całą chęcią,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ich odstępstwo i umiłuję ich dobrowolnie, bo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Uzdrowię odwrócenie ich, a rozmiłuję się w nich dobrowolnie; bo się odwróci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Assur nie zbawi nas, na koń nie wsiędziemy ani więcej rzeczemy: Bogowie naszy uczynki rąk naszych; bo się na tym, który u ciebie jest, osierociałym, smiłujesz.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niewierność, szczodrze obdarzę ich miłością, bo gniew mój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dobrowolnie okażę im miłość, gdyż odwrócił się od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nas nie wybawi, nie będziemy dosiadać koni i nie powiemy już więcej do dzieła naszych rąk: Nasz Boże! U Ciebie przecież sierota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nie może nas zbawić. Nie chcemy już wsiadać na konie ani też mówić: «Boże nasz» do dzieła naszych rąk. Ponieważ u Ciebie sierota znajdzie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Asyryjczyk nas nie uratuje. Nie będziemy już dosiadali koni i nie będziemy mówili: ”Boże nasz” do dzieła własnych rąk, (bo tylko u Ciebie sierota znajdzie zmiłowanie)”.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Ассур нас не спасе, на коня не вийдемо. Зовсім не кажім ділам наших рук: Наші боги. Той, що в тобі помилує сироту.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Aszur nie będzie już naszą pomocą; nie chcemy jeździć na rumakach, ani nadal nazywać naszym Bogiem dzieło naszych rąk. Bo ten osierocony tylko u Ciebie znajdzie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”Uzdrowię ich niewierność. Umiłuję ich ze swej wolnej woli, gdyż mój gniew odwrócił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2024-05-01T11:35:29Z</dcterms:modified>
</cp:coreProperties>
</file>