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6"/>
        <w:gridCol w:w="5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Strzelą jego gałązki i będzie jak oliwka dorodny,* a swoją woń wyda jak Liban.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Strzelą jego gałązki i będzie dorodny jak oliwka, a swoją woń wyda jak Liban.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gałęzie rozrosną się i jego piękno będzie jak drzewo oliwne, a jego woń jak Liban.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Rozrosną się gałęzie jego, a ozdoba jego będzie jako oliwne drzewo, a woń jego jako Libańska.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jako rosa; Izrael wypuści się jako Lilia i puści się korzeń jego jako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Rozwiną się jego latorośle, będzie wspaniały jak drzewo oliwne, woń jego będzie jak woń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Pędy jego rozrosną się i będzie okazały jak drzewo oliwne, a jego woń będzie jak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jak rosa dla Izraela. Zakwitnie jak lilia, jak Liban zapuści korzenie.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jak rosa dla Izraela, zakwitnie on jak lilia i zapuści korzenie jak cedry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jako rosa dla Izraela, tak że zakwitnie jak lilia i zapuści korzenie jak [cedry]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Буду як роса для Ізраїля, він зацвите як цвіт і вкине свої коріння як Ліван.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jak rosa dla Israela; a on zakwitnie jak lilia i zapuści korzenie jak Liban.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Wyrosną jego gałązki, a jego dostojeństwo stanie się jak dostojeństwo drzewa oliwnego, jego zapach zaś będzie jak zapach Libanu.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52:10&lt;/x&gt;; &lt;x&gt;300 11:16&lt;/x&gt;; &lt;x&gt;330 17:22&lt;/x&gt;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2024-04-30T22:52:16Z</dcterms:modified>
</cp:coreProperties>
</file>