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Jednakowa ustawa obowiązywać będzie (całą) społeczność, was i przychodnia przebywającego (z wami), (jako) ustawa wieczysta dla waszych (przyszłych) pokoleń, (taka) będzie zarówno dla was, jak i dla przychodnia,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2024-04-30T07:13:33Z</dcterms:modified>
</cp:coreProperties>
</file>