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tych podzielona, według liczby imion, zostanie ziemia w dziedziczne 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2024-04-29T09:38:06Z</dcterms:modified>
</cp:coreProperties>
</file>