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zabójca miał przebywać w mieście swojego schronienia aż do śmierci najwyższego kapłana i po śmierci najwyższego kapłana mógł zabójca wrócić do swej ziemskiej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2024-05-02T12:29:53Z</dcterms:modified>
</cp:coreProperties>
</file>