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pośledniemi, a poślednich pierwszemi.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з перших стане останнім, а останній -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jacyś 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wielu, którzy są pierwsi, będzie ostatnimi, wielu zaś, którzy są ostatni, będzie pierwszymi!"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pierwszych będzie ostatnimi, a ostatni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2024-05-06T07:39:18Z</dcterms:modified>
</cp:coreProperties>
</file>