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nocą i dniem w górach i w grobowcach był krzycząc i tłukąc się kamieniami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Całymi nocami i dniami przebywał on w grobowcach i w górach, krzyczał i ranił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całą noc i dzień w grobowcach i w górach był, krzycząc i tłukąc siebie kamieniami;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nocą i dniem w górach i w grobowcach był krzycząc i tłukąc się kamieniami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2024-04-30T20:43:30Z</dcterms:modified>
</cp:coreProperties>
</file>