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3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nie przywdziewali dwóch tunik.*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podwiązawszy sandały i nie wdziejecie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obute sandały i nie przyoblec dwóch tunik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 obuli sandały i nawet nie wkładali dwóch tunik.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założyli sandały i nie wkładali dwóch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żeby się obuli w trzewiki, a nie obłoczyli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się obuli w trzewiki, a nie obłóczyli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obuci w sandały i nie wdziewajcie dwóch sukien!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by obuli sandały, a nie wdziewali dwu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włożyli sandały i nie wkładali dwóch koszul.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„Włóżcie na nogi sandały, ale dwóch ubrań nie zakładajcie!”.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„Załóżcie tylko sandały. I nie wdziewajcie dwóch sukien”.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dwóch ubrań, tylko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brali na siebie dwóch sukien, ale aby włożyli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взули сандалі і не зодягалися в дві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podwiązanych jako sandałki, i: Żeby nie wdzialibyście się w dwie suknie.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włożywszy sandały, by również nie przywdziewali dwóch sukien.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buty, ale nie bierzcie dodatkowej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zawiązali sandały i nie nosili dwóch szat spodnich.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nawet obuwia czy ubrania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tunika, χιτών, lniana część garderoby wkładana wprost na ciało i noszona pod wierzchnią odzieżą.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2024-04-27T08:50:16Z</dcterms:modified>
</cp:coreProperties>
</file>