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 zobaczywszy zdziwił się że nie najpierw został zanurzony przed obiadem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 zdziwił się, że przed posiłkiem nie zanurzył najpierw (rąk).*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 zobaczywszy zdziwił się, że nie najpierw został polany przed obiadem.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 zobaczywszy zdziwił się że nie najpierw został zanurzony przed obiadem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rąk brak w tekście; w geście rytualnego oczyszczenia zanurzano ręce przed posiłkiem, a nawet między daniami. W Galilei za niedopełnienie tego rytuału krytykowani byli uczniowie (&lt;x&gt;470 15:1-20&lt;/x&gt;; &lt;x&gt;480 7:1-23&lt;/x&gt;).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15:2&lt;/x&gt;; &lt;x&gt;480 7:2-5&lt;/x&gt;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2024-04-30T21:29:23Z</dcterms:modified>
</cp:coreProperties>
</file>