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3053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zielonym drzewie takie rzeczy czynią, co się stanie w suchym?*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wilgotnemu drzewu to czynią, suchemu co stanie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 zielone drzewo te czynią w suchym co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2024-05-07T08:14:49Z</dcterms:modified>
</cp:coreProperties>
</file>