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ich pokój* ani ich dobro po wszystkie twoje dni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ich szczęście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powodzenie po wszystkie swoje dni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brzydził Edomitą, gdyż jest on twoim bratem. Nie będziesz się brzydził Egipcjaninem, gdyż byłeś przybyszem w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brzydził Idumejczykiem, bo bratem twoim jest; nie będziesz się brzydził Egipczykiem, boś był przychodniem w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się brzydzić Idumejczykiem, bo brat twój jest, ani Egiptczykiem, boś przychodniem był w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brzydził Edomitą, bo jest twoim bratem, ani Egipcjaninem, bo przybyszem byłeś w 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 się o ich szczęście i powodzenie po wszystkie twoje dni,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troszczył o ich szczęście i powodzenie po wszystkie twoje dni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będziesz zabiegał o pokój dla nich ani o ich pomyślność - dopóki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troszczył o ich bezpieczeństwo i pomyślność nigdy, jak długo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dąż nigdy do pokoju z nimi ani [nie oczekuj] od nich niczego dobrego.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звернешся мирно до них і мило до них всі дні твої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 pokoju, ani ich dobra; po wszystkie twoje dni,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brzydzić się Edomitą, bo jest on twoim bratem. ”Nie wolno ci brzydzić się Egipcjaninem, bo byłeś osiadłym przybyszem w jego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: lub: powodzenie.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2024-04-27T23:36:07Z</dcterms:modified>
</cp:coreProperties>
</file>