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dłoń – nie zlituje się twoje 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dłoń — twoje oko się nie zlituje!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odetniesz jej rękę, nie zlituje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Utniesz jej rękę, i nie zlituje się nad nią oko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utniesz jej rękę ani się zmiękczysz nad nią żadnym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odetniesz jej rękę, nie będzie twe oko miało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dłoń. Oko twoje nie ulituje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odetniesz jej dłoń. Twoje oko nie będzie miało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odetniesz jej rękę, nie będziesz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jej uciąć rękę bez żadnej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wymierzysz [jej odpowiednią karę pieniężną z powodu zawstydzenia, które spowodowała] jej ręka. Nie będziesz miał dla niej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відрубаєш її руку, твоє око не пощадить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utnij jej rękę; niech twoje oko nie oszczędza.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rękę. Twoje oko się nie użali.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GK i G lm. Kara ta w ramach lex talionis sugeruje, że kobieta mogła trwale uszkodzić przyrodzenie mężczyzny, tak że adekwatną szkodą mogło być pozbawienie jej dłoni, szczególnie że euf. dla męskich organów rozrodczych jest w SP ręka, zob. &lt;x&gt;260 5:4&lt;/x&gt;; &lt;x&gt;290 57:8&lt;/x&gt;. Wskazanie na rękę jako ekwiwalent może też sugerować poważną wysokość odszkodowania, por. &lt;x&gt;20 21:22&lt;/x&gt;. Nie ma żadnych świadectw, aby to prawo, jak i prawo dotyczące nieposłusznego syna (&lt;x&gt;50 21:18-21&lt;/x&gt;) lub nieczystości przedmałżeńskiej (&lt;x&gt;50 22:20-21&lt;/x&gt;) było kiedykolwiek zastosowane.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2024-04-28T17:45:36Z</dcterms:modified>
</cp:coreProperties>
</file>