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2"/>
        <w:gridCol w:w="6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(Ci), którzy jedli tłuszcz ich rzeźnych ofiar i* pijali wino ofiar z płynów?** Niech wstaną i niech wam pomogą! Niech będą wam osłoną!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brak.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ofiar z płynów, </w:t>
      </w:r>
      <w:r>
        <w:rPr>
          <w:rtl/>
        </w:rPr>
        <w:t>נְסִיכָם</w:t>
      </w:r>
      <w:r>
        <w:rPr>
          <w:rtl w:val="0"/>
        </w:rPr>
        <w:t xml:space="preserve"> , lub: ich wylewania; wg PS: ofiar z płynów, </w:t>
      </w:r>
      <w:r>
        <w:rPr>
          <w:rtl/>
        </w:rPr>
        <w:t>נִסְּכָם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2024-05-03T22:21:58Z</dcterms:modified>
</cp:coreProperties>
</file>