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8"/>
        <w:gridCol w:w="4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słowa Jego nie macie w was trwającego, gdyż którego wysłał Ów,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macie Jego Słowa* mieszkającego w was, stąd** wy nie wierzycie Temu, którego On posłał.***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słowa jego nie macie w was pozostającego, bo którego wysłał on, temu wy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Słowa Jego nie macie trwającego w was stąd którego wysłał On Temu wy nie 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ponieważ.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2024-05-20T11:53:52Z</dcterms:modified>
</cp:coreProperties>
</file>