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zaś ucieszyli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uradowali się z powodu (tej)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zachęcająca treść ucieszyła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przeczytali, uradowali się z tego pocieszania.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przeczytawszy, radowali się z onej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przeczytawszy, uradowali się z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odczytany, uradowali się jego pocieszającą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przeczytali, uradowali się jego zachęcającą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przeczytali, uradowali się z jego zachęcającej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przeczytano, jego pokrzepiająca treść ucieszyła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ucieszyli się takim jego pouczeniem.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listu, ucieszyli się z pomyślnych 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Przeczytano go i uradowano się jego pocieszającą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Прочитавши ж, зраділи і втішились.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 odczytaniu, uradowali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odczytaniu zachwycano się płynącym z niego pokrzepieniem.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przeczytawszy go, uradowali się z 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przeczytano, zapanowała wielka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2024-05-07T15:46:54Z</dcterms:modified>
</cp:coreProperties>
</file>