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oraz mienie i rozdzielali je wszystkim, zgodnie z tym, jaką ktoś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posiadłości i majątki sprzedawali, i rozdzielali je wszystkim według tego jak ktoś potrzebę miał;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tego, jak-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przy tym posiadłości oraz mienie i uzyskane w ten sposób środki dzielili między sobą, zgodnie z tym, jaką kto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posiadłości i dobra i rozdzielali je wszystkim według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osiadłości i majętności sprzedawali, i udzielali ich wszystkim, jako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Osiadłości i majętności przedawali i podzielali imi wszytkie, jako każdemu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majątki i dobra i rozdzielali je każdemu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i mienie, i rozdzielali je wszystkim, jak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majątki i dobra i rozdzielali je każdemu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swoje posiadłości i majątki i rozdzielali je wszystkim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swoją własność i dobra sprzedawali i rozdzielali wszystkim według potrzeby każdego.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Sprzedawali cały swój majątek, a uzyskane pieniądze rozdzielali pomiędzy tych, którzy byli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posiadłości i dobra, dzieląc je między wszystkich,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Продавали майно і маєтки та наділяли усім тим, чого хто потребував.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sprzedawali posiadłości i majątki oraz rozdzielali je wszystkim, według tego jak ktoś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nawet swój dobytek i majątek, a pieniądze rozdawali wszystkim potrzebującym.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sprzedawać swe posiadłości oraz majątki, a to, co uzyskali, rozdzielali wszystkim – każdemu tyle, ile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sprzedawali swoje posiadłości i wspomagali innych wierzących, w zależności od potrzeb.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dóbr była wyrazem spontaniczności, zob. &lt;x&gt;510 5:3-4&lt;/x&gt;.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&lt;x&gt;510 4:34-35&lt;/x&gt;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2024-04-28T15:41:49Z</dcterms:modified>
</cp:coreProperties>
</file>