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kładzie przed sobą własną wieczerzę do spożycia – i 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własną wieczerzę wcześniej bierze w zjedzeniu, i ten łaknie, ten zaś jest pijany.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2024-04-29T08:47:41Z</dcterms:modified>
</cp:coreProperties>
</file>