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tych, którzy są bez Prawa,* jak ten, który jest bez Prawa** – choć nie jestem bez Prawa Bożego, lecz pod Prawem Chrystusa*** – aby tych, którzy są bez Prawa, pozyskać.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 nie mających Prawa jak nie mający Prawa, nie będąc nie mającym Prawa Boga, ale zgodnym z Prawem Pomazańca, aby pozyskałbym nie mających Prawa;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 tych, którzy nie podlegają Prawu, stałem się jak ten, który nie podlega Prawu — choć nie żyję bez Prawa Bożego, lecz podlegam Prawu Chrystusa — aby pozyskać tych, którzy nie podlegają Prawu.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 tych, którzy są bez prawa, jakbym był bez prawa — nie będąc bez prawa Bogu, lecz będąc pod prawem Chrystusowi — aby pozyskać tych, którzy są bez prawa.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Tym, którzy są bez zakonu, jakobym bez zakonu, (nie będąc bez zakonu Bogu, ale będąc pod zakonem Chrystusowi), abym pozyskał tych, którzy są bez zakonu.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tym, co pod zakonem są, jakobych był pod zakonem (chociam sam nie był pod zakonem), abym te, co pod zakonem byli, pozyskał. Tym, którzy byli bez zakonu, jakobym był bez zakonu (chociam nie był bez zakonu Bożego, alem był w zakonie Chrystusowym), abym pozyskał tych, którzy byli bez zakonu.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 zwolnionych od Prawa byłem jako nie podlegający Prawu – nie będąc zresztą wolnym od prawa Bożego, lecz podlegając prawu Chrystusowemu – by pozyskać tych, którzy nie są pod Prawem.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 tych, którzy są bez zakonu, jakobym był bez zakonu, chociaż nie jestem bez zakonu Bożego, lecz pod zakonem Chrystusowym, aby pozyskać tych, którzy są bez zakonu.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 tych, którzy nie mają Prawa, jak ten, który nie ma Prawa – choć nie jestem pozbawiony prawa Boga, bo podlegam prawu Chrystusa – aby pozyskać tych, którzy nie mają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tych, którzy nie podlegają Prawu, jestem jak ten, który nie podlega Prawu. Ja przestrzegam Prawo Boże, lecz już jako ten, który żyje Prawem Chrystusa, aby pozyskać tych, którzy nie podlegają Prawu.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 będących poza Prawem będącym poza Prawem, choć nie jestem poza prawem Boga, bo podlegam prawu Chrystusa, by pozyskać będących poza Prawem;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Wśród tych, których nie obowiązuje Prawo Mojżesza, zachowuję się tak, jak oni, aby ich pozyskać, nie znaczy to, że nie podporządkowuję się Prawu Bożemu, lecz jestem posłuszny Prawu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 tych, którzy nie kierują się tym Prawem, i ja się do niego nie stosuję - chociaż nie jestem wolny od Prawa Bożego, bo podlegam Prawu Chrystusa - aby ich pozyskać.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Тим, що без закону, (був) як той, що без закону, - хоч не був без Божого закону, а (перебував) під законом Христа, - щоб здобути тих, що без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dla tych będących bez Prawa jakby będący bez Prawa, nie będąc bez Prawa Boga, lecz pod Prawem Chrystusa, abym bezbożnych pozyskał.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 tych, którzy żyją poza porządkiem Tory, postawiłem się w położeniu człowieka poza porządkiem Tory, aby pozyskać tych poza porządkiem Tory - sam nie będąc jednak poza porządkiem Bożej Tory, lecz w ramach porządku Tory, której moc nadaje Mesjasz.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 tych bez prawa stałem się, jakbym był bez prawa – chociaż względem Boga nie jestem bez prawa, lecz podlegam prawu względem Chrystusa – aby pozyskać tych bez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 jestem wśród pogan, którzy nie przestrzegają tego Prawa, również żyję bez niego, chcąc pozyskać pogan. Postępując tak, oczywiście nie odrzucam Bożego prawa, bo podlegam prawu Chrystusa.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2:12&lt;/x&gt;</w:t>
      </w:r>
    </w:p>
  </w:footnote>
  <w:footnote w:id="3">
    <w:p>
      <w:pPr>
        <w:pStyle w:val="FootnoteText"/>
      </w:pPr>
      <w:r>
        <w:rPr>
          <w:rStyle w:val="FootnoteReference"/>
        </w:rPr>
        <w:t>2)</w:t>
      </w:r>
      <w:r>
        <w:t xml:space="preserve"> </w:t>
      </w:r>
      <w:r>
        <w:t>&lt;x&gt;550 2:3&lt;/x&gt;</w:t>
      </w:r>
    </w:p>
  </w:footnote>
  <w:footnote w:id="4">
    <w:p>
      <w:pPr>
        <w:pStyle w:val="FootnoteText"/>
      </w:pPr>
      <w:r>
        <w:rPr>
          <w:rStyle w:val="FootnoteReference"/>
        </w:rPr>
        <w:t>3)</w:t>
      </w:r>
      <w:r>
        <w:t xml:space="preserve"> </w:t>
      </w:r>
      <w:r>
        <w:t>&lt;x&gt;550 6:2&lt;/x&gt;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2024-04-28T23:51:34Z</dcterms:modified>
</cp:coreProperties>
</file>