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Tyle czasu, ile dziedzic* jest małym dzieckiem,** niczym się nie różni od niewolnika, chociaż jest panem wszystkiego,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do jakiego czasu dziedziczący niemowlęciem jest, nic (nie) różni się (od) niewolnika, panem wszystkich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małym dzieckiem, νήπιός, tj. dzieckiem do czwartego roku życia; &lt;x&gt;550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2024-04-29T10:57:04Z</dcterms:modified>
</cp:coreProperties>
</file>