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uczestniczcie w bezowocnych uczynkach ciemności,* ale je raczej karćcie,**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bądźcie współuczestnikami dziełom bezowocnym ciemności, bardziej zaś i zawstydzajcie,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5:17&lt;/x&gt;; &lt;x&gt;580 1:9&lt;/x&gt;; &lt;x&gt;590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&lt;x&gt;530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2024-04-30T07:55:20Z</dcterms:modified>
</cp:coreProperties>
</file>