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zaś los padł dla synów Zebulona według ich rodzin. Granica ich dziedzictwa sięgała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los padł dla potomków Zebulona według ich rodzin. Granica ich dziedzictwa sięgała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 trzeci los dla synów Zebulona według ich rodzin, a granica ich dziedzictwa sięgała aż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 los trzeci synom Zabulonowym według domów ich, a jest granica dziedzictwa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trzeci synów Zabulon według rodzajów ich, a była granica dziedzictwa ich aż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los padł na potomków Zabulona według ich rodów: dział ich dziedzictwa sięgał aż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los padł dla synów Zebulona według ich rodów. Granica ich dziedzictwa sięgała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los padł dla potomków Zabulona według ich rodów. Granica ich posiadłości sięgała aż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los padł na plemię Zabulona, odpowiednio do jego rodów. Dziedziczna posiadłość potomków Zabulona sięgała aż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los padł dla synów Zebulona odpowiednio do ich rodów. Ziemie ich posiadłości sięgały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третий жереб випав на Завулона за їхніми родами. І границі їхнього насліддя будуть аж до Саріда.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trzeci los dla różnych rodów synów Zebuluna. A granica ich dziedzicznej posiadłości sięgała aż do Saryd.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wylosowano trzecią część, przypadającą synom Zebulona według ich rodzin, a granica ich dziedzictwa sięgała aż po Sarid.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2024-04-29T01:55:45Z</dcterms:modified>
</cp:coreProperties>
</file>