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Sarid też (granica) zawracała w kierunku wschodnim, od wschodu słońca do granicy Kislot-Tabor, po czym biegła na Dabrat, a potem wznosiła się do Jafia.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2024-04-28T20:33:33Z</dcterms:modified>
</cp:coreProperties>
</file>