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Me-Jarkon, i Rakon wraz z obszarem naprzeciw Jafy.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2024-04-28T23:30:36Z</dcterms:modified>
</cp:coreProperties>
</file>