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razem, aby jednomyślnie* walczyć z Jozuem i z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jednomyślnie, </w:t>
      </w:r>
      <w:r>
        <w:rPr>
          <w:rtl/>
        </w:rPr>
        <w:t>אֶחָד ּפֶה</w:t>
      </w:r>
      <w:r>
        <w:rPr>
          <w:rtl w:val="0"/>
        </w:rPr>
        <w:t xml:space="preserve"> , idiom: jednymi ustami. G traktuje ten idiom w kategoriach czasowych: wszyscy jednocześnie, ἅμα πάντες.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2024-04-28T23:45:15Z</dcterms:modified>
</cp:coreProperties>
</file>