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wprawdzie powiedziano: On swych aniołów czyni wichrami, a swych podwładnych płomieniami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zaś mówi: On czyni swoich aniołów duchami,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o Aniołach mówi: Który Anioły swoje czyni duchami, a sługi swoje płomieniem ognistym.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anjołów ci mówi: Który czyni anjołami swymi duchy, a sługami swymi,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aniołów zaś mówi: Aniołów swych czyni wichrami, sługi swe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On wichrami, A sługi swoje płomieniami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aniołów powie: On czyni swoich aniołów wichrami,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wichrami, a sługi swoje -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tych aniołach powiada: „On wichry czyni swoimi aniołami i sługami swoimi płomienie ognia”.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mówi: On sprawia, że anioły stają się jak wicher, a jego słudzy -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powiada: ʼOn czyni aniołów swymi wichrami, a sługi swoje płomieniami ognistymiʼ.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ангелів каже: Ти робиш духів своїми ангелами, а палючий вогонь - своїми слугами.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wobec aniołów mówi: Ten czyni aniołami Jego duchy, a Jego publiczne sługi płomieniem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mówiąc o aniołach, powiada On: "...który czyni swych aniołów wichrami, a sługi swe płomieniami ognia",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odniesieniu do aniołów mówi: ”I aniołów swoich czyni duchami, a swoich sług publicznych płomieniem ognia”.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Bóg powiedział tak: „Jego aniołowie będą szybcy jak wiatr, Jego słudzy jak płomienie ognia”.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2024-04-24T23:14:36Z</dcterms:modified>
</cp:coreProperties>
</file>