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1"/>
        <w:gridCol w:w="4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Boga; gdyż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abowiem Bóg jest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miłuje,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zna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miłuje, nie uznał Boga, bo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kocha, nie zna Boga, gdyż Bóg jest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любить, той не пізнав Бога, бо Бог є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 nie zna Boga, gdyż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kochają, nie znają Boga, bo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miłuje, nie poznał Boga, ponieważ Bóg jest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nie okazuje im miłości, pokazuje przez to, że nie zna Boga. Bóg jest bowiem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2024-04-29T13:18:50Z</dcterms:modified>
</cp:coreProperties>
</file>