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 i każdy robił to, co uznał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był dobrego w oczach jego,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ale każdy, co się mu zdało prawego,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owych nie było króla w Izraelu i 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owych czasów nie było króla w Israelu i 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było słuszne w jego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2024-04-29T09:26:08Z</dcterms:modified>
</cp:coreProperties>
</file>