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czynili zaś to, co złe w oczach JAHWE, i JAHWE, na siedem lat, wydał ich w rękę Midianu.*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Wj 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2024-04-30T05:41:27Z</dcterms:modified>
</cp:coreProperties>
</file>